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附件1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中国药科大学</w:t>
      </w:r>
      <w:r>
        <w:rPr>
          <w:rFonts w:hint="default" w:ascii="Times New Roman" w:hAnsi="Times New Roman" w:eastAsia="黑体" w:cs="Times New Roman"/>
          <w:sz w:val="30"/>
          <w:szCs w:val="30"/>
        </w:rPr>
        <w:t>博士硕士学位授权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一级</w:t>
      </w:r>
      <w:r>
        <w:rPr>
          <w:rFonts w:hint="default" w:ascii="Times New Roman" w:hAnsi="Times New Roman" w:eastAsia="黑体" w:cs="Times New Roman"/>
          <w:sz w:val="30"/>
          <w:szCs w:val="30"/>
        </w:rPr>
        <w:t>学科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及下设二级学科目录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截至2021年12月31日</w:t>
      </w: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）</w:t>
      </w:r>
    </w:p>
    <w:p>
      <w:pPr>
        <w:rPr>
          <w:rFonts w:hint="default" w:ascii="Times New Roman" w:hAnsi="Times New Roman" w:cs="Times New Roman"/>
        </w:rPr>
      </w:pPr>
    </w:p>
    <w:tbl>
      <w:tblPr>
        <w:tblStyle w:val="3"/>
        <w:tblW w:w="8563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7"/>
        <w:gridCol w:w="1125"/>
        <w:gridCol w:w="855"/>
        <w:gridCol w:w="1446"/>
        <w:gridCol w:w="1464"/>
        <w:gridCol w:w="870"/>
        <w:gridCol w:w="2026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2" w:hRule="exact"/>
          <w:jc w:val="center"/>
        </w:trPr>
        <w:tc>
          <w:tcPr>
            <w:tcW w:w="777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学科门类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授权级别</w:t>
            </w:r>
          </w:p>
        </w:tc>
        <w:tc>
          <w:tcPr>
            <w:tcW w:w="8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 w:eastAsia="zh-CN"/>
              </w:rPr>
              <w:t>一级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学科代码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 w:eastAsia="zh-CN"/>
              </w:rPr>
              <w:t>一级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学科名称</w:t>
            </w: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 w:eastAsia="zh-CN"/>
              </w:rPr>
              <w:t>二级学科类别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 w:eastAsia="zh-CN"/>
              </w:rPr>
              <w:t>二级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</w:rPr>
              <w:t>学科</w:t>
            </w: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 w:eastAsia="zh-CN"/>
              </w:rPr>
              <w:t>代码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  <w:szCs w:val="18"/>
                <w:lang w:val="en-US" w:eastAsia="zh-CN"/>
              </w:rPr>
              <w:t>二级学科名称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理学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硕士</w:t>
            </w:r>
          </w:p>
        </w:tc>
        <w:tc>
          <w:tcPr>
            <w:tcW w:w="85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07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  <w:t>03</w:t>
            </w:r>
          </w:p>
        </w:tc>
        <w:tc>
          <w:tcPr>
            <w:tcW w:w="144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  <w:t>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学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（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  <w:t>按一级学科培养研究生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070301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无机化学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070302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分析化学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070303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有机化学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070304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物理化学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070305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高分子化学与物理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理学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博士、硕士</w:t>
            </w:r>
          </w:p>
        </w:tc>
        <w:tc>
          <w:tcPr>
            <w:tcW w:w="85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  <w:t>0710</w:t>
            </w:r>
          </w:p>
        </w:tc>
        <w:tc>
          <w:tcPr>
            <w:tcW w:w="144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  <w:t>生物学</w:t>
            </w:r>
          </w:p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（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  <w:t>按一级学科培养研究生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071005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微生物学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071007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遗传学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071009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细胞生物学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071010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生物化学与分子生物学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 w:bidi="ar"/>
              </w:rPr>
              <w:t>工学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 w:bidi="ar"/>
              </w:rPr>
              <w:t>硕士</w:t>
            </w:r>
          </w:p>
        </w:tc>
        <w:tc>
          <w:tcPr>
            <w:tcW w:w="8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 w:bidi="ar"/>
              </w:rPr>
              <w:t>0831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 w:bidi="ar"/>
              </w:rPr>
              <w:t>生物医学工程</w:t>
            </w: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医学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  <w:t>硕士</w:t>
            </w:r>
          </w:p>
        </w:tc>
        <w:tc>
          <w:tcPr>
            <w:tcW w:w="85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1001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基础医学</w:t>
            </w: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exact"/>
          <w:jc w:val="center"/>
        </w:trPr>
        <w:tc>
          <w:tcPr>
            <w:tcW w:w="777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医学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  <w:t>硕士</w:t>
            </w:r>
          </w:p>
        </w:tc>
        <w:tc>
          <w:tcPr>
            <w:tcW w:w="85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1004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公共卫生与预防医学</w:t>
            </w: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exact"/>
          <w:jc w:val="center"/>
        </w:trPr>
        <w:tc>
          <w:tcPr>
            <w:tcW w:w="777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医学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博士、硕士</w:t>
            </w:r>
          </w:p>
        </w:tc>
        <w:tc>
          <w:tcPr>
            <w:tcW w:w="85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</w:t>
            </w:r>
          </w:p>
        </w:tc>
        <w:tc>
          <w:tcPr>
            <w:tcW w:w="144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药学</w:t>
            </w: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100701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药物化学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100702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药剂学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100703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生药学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100704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药物分析学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100705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微生物与生化药学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目录内二级学科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100706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药理学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1007Z1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制药工程学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1007Z2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社会与管理药学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1007Z3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药学教育学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1007Z4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海洋药物学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1007Z5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临床药学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1007Z6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药物代谢动力学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1007Z7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医药大数据与人工智能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  <w:t>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1007Z8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药物经济学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目录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 w:bidi="ar"/>
              </w:rPr>
              <w:t>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1007Z9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天然药物化学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医学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博士、硕士</w:t>
            </w:r>
          </w:p>
        </w:tc>
        <w:tc>
          <w:tcPr>
            <w:tcW w:w="85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1008</w:t>
            </w:r>
          </w:p>
        </w:tc>
        <w:tc>
          <w:tcPr>
            <w:tcW w:w="144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中药学</w:t>
            </w: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1008Z1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中药化学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1008Z2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中药生物技术学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1008Z3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中药药理学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1008Z4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中药制剂学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1008Z5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中药分析学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1008Z6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中药资源学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1008Z7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中药鉴定学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  <w:t>目录外</w:t>
            </w: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二级学科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1008Z8</w:t>
            </w: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  <w:t>中药炮制学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777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 w:bidi="ar"/>
              </w:rPr>
              <w:t>管理学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 w:bidi="ar"/>
              </w:rPr>
              <w:t>硕士</w:t>
            </w:r>
          </w:p>
        </w:tc>
        <w:tc>
          <w:tcPr>
            <w:tcW w:w="8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1204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公共管理</w:t>
            </w:r>
          </w:p>
        </w:tc>
        <w:tc>
          <w:tcPr>
            <w:tcW w:w="1464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eastAsia="zh-CN" w:bidi="ar"/>
              </w:rPr>
            </w:pP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  <w:tc>
          <w:tcPr>
            <w:tcW w:w="2026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  <w:lang w:bidi="ar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B64F2B"/>
    <w:rsid w:val="3C981172"/>
    <w:rsid w:val="46696625"/>
    <w:rsid w:val="5A3121E8"/>
    <w:rsid w:val="661936F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苌雅娴</cp:lastModifiedBy>
  <dcterms:modified xsi:type="dcterms:W3CDTF">2022-05-20T01:41:11Z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