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"/>
        <w:gridCol w:w="2333"/>
        <w:gridCol w:w="1119"/>
        <w:gridCol w:w="1131"/>
        <w:gridCol w:w="1119"/>
        <w:gridCol w:w="1500"/>
      </w:tblGrid>
      <w:tr w:rsidR="00232505" w:rsidRPr="00232505" w14:paraId="32BA3804" w14:textId="77777777" w:rsidTr="00232505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70B60" w14:textId="77777777" w:rsidR="00232505" w:rsidRPr="00232505" w:rsidRDefault="00232505" w:rsidP="00232505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250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信息名称：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C356B" w14:textId="77777777" w:rsidR="00232505" w:rsidRPr="00232505" w:rsidRDefault="00232505" w:rsidP="00232505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250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教育部等六部门关于实施基础学科拔尖学生培养计划2.0的意见</w:t>
            </w:r>
          </w:p>
        </w:tc>
      </w:tr>
      <w:tr w:rsidR="00232505" w:rsidRPr="00232505" w14:paraId="60FBD3CE" w14:textId="77777777" w:rsidTr="00232505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3CBE5" w14:textId="77777777" w:rsidR="00232505" w:rsidRPr="00232505" w:rsidRDefault="00232505" w:rsidP="00232505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250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信息索引：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1CCE3" w14:textId="77777777" w:rsidR="00232505" w:rsidRPr="00232505" w:rsidRDefault="00232505" w:rsidP="00232505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250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360A08-07-2018-0022-1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DD8E4" w14:textId="77777777" w:rsidR="00232505" w:rsidRPr="00232505" w:rsidRDefault="00232505" w:rsidP="00232505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250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生成日期：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64DB0" w14:textId="77777777" w:rsidR="00232505" w:rsidRPr="00232505" w:rsidRDefault="00232505" w:rsidP="00232505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250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2018-10-08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F2EE2" w14:textId="77777777" w:rsidR="00232505" w:rsidRPr="00232505" w:rsidRDefault="00232505" w:rsidP="00232505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250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发文机构：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654B0" w14:textId="77777777" w:rsidR="00232505" w:rsidRPr="00232505" w:rsidRDefault="00232505" w:rsidP="00232505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250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教育部等六部门</w:t>
            </w:r>
          </w:p>
        </w:tc>
      </w:tr>
      <w:tr w:rsidR="00232505" w:rsidRPr="00232505" w14:paraId="2F81608C" w14:textId="77777777" w:rsidTr="00232505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966F2" w14:textId="77777777" w:rsidR="00232505" w:rsidRPr="00232505" w:rsidRDefault="00232505" w:rsidP="00232505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250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发文字号：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F14F9" w14:textId="77777777" w:rsidR="00232505" w:rsidRPr="00232505" w:rsidRDefault="00232505" w:rsidP="00232505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23250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教高〔2018〕</w:t>
            </w:r>
            <w:proofErr w:type="gramEnd"/>
            <w:r w:rsidRPr="0023250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8号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48419" w14:textId="77777777" w:rsidR="00232505" w:rsidRPr="00232505" w:rsidRDefault="00232505" w:rsidP="00232505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250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信息类别：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CA5CB" w14:textId="77777777" w:rsidR="00232505" w:rsidRPr="00232505" w:rsidRDefault="00232505" w:rsidP="00232505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250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高等教育</w:t>
            </w:r>
          </w:p>
        </w:tc>
      </w:tr>
      <w:tr w:rsidR="00232505" w:rsidRPr="00232505" w14:paraId="613057F8" w14:textId="77777777" w:rsidTr="00232505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1A1D2" w14:textId="77777777" w:rsidR="00232505" w:rsidRPr="00232505" w:rsidRDefault="00232505" w:rsidP="00232505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250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内容概述：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9A949" w14:textId="77777777" w:rsidR="00232505" w:rsidRPr="00232505" w:rsidRDefault="00232505" w:rsidP="00232505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250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教育部等六部门发布《关于实施基础学科拔尖学生培养计划2.0的意见》。</w:t>
            </w:r>
          </w:p>
        </w:tc>
      </w:tr>
    </w:tbl>
    <w:p w14:paraId="16ABA800" w14:textId="77777777" w:rsidR="00232505" w:rsidRPr="00232505" w:rsidRDefault="00232505" w:rsidP="00232505">
      <w:pPr>
        <w:widowControl/>
        <w:shd w:val="clear" w:color="auto" w:fill="FFFFFF"/>
        <w:spacing w:line="480" w:lineRule="auto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32505">
        <w:rPr>
          <w:rFonts w:ascii="微软雅黑" w:eastAsia="微软雅黑" w:hAnsi="微软雅黑" w:cs="Arial" w:hint="eastAsia"/>
          <w:b/>
          <w:bCs/>
          <w:color w:val="000000"/>
          <w:kern w:val="0"/>
          <w:sz w:val="30"/>
          <w:szCs w:val="30"/>
        </w:rPr>
        <w:t>教育部等六部门关于实施基础学科拔尖学生培养计划2.0的意见</w:t>
      </w:r>
    </w:p>
    <w:p w14:paraId="5258D8D9" w14:textId="77777777" w:rsidR="00232505" w:rsidRPr="00232505" w:rsidRDefault="00232505" w:rsidP="00232505">
      <w:pPr>
        <w:widowControl/>
        <w:shd w:val="clear" w:color="auto" w:fill="FFFFFF"/>
        <w:spacing w:line="480" w:lineRule="atLeast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proofErr w:type="gramStart"/>
      <w:r w:rsidRPr="002325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教高〔2018〕</w:t>
      </w:r>
      <w:proofErr w:type="gramEnd"/>
      <w:r w:rsidRPr="002325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8号</w:t>
      </w:r>
    </w:p>
    <w:p w14:paraId="3583D64C" w14:textId="77777777" w:rsidR="00232505" w:rsidRPr="00232505" w:rsidRDefault="00232505" w:rsidP="00232505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325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各省、自治区、直辖市教育厅（教委）、科技厅（科委）、财政厅（局）、科协，新疆生产建设兵团教育局、科技局、财政局、科协，有关部门（单位）教育司（局），部属各高等学校、部省合建各高等学校：</w:t>
      </w:r>
    </w:p>
    <w:p w14:paraId="1DC0F6CE" w14:textId="77777777" w:rsidR="00232505" w:rsidRPr="00232505" w:rsidRDefault="00232505" w:rsidP="00232505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325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基础学科是国家创新发展的源泉、先导和后盾。培养基础学科拔尖人才是高等教育强国建设的重大战略任务。根据《教育部关于加快建设高水平本科教育 全面提高人才培养能力的意见》，现就实施基础学科拔尖学生培养计划2.0提出以下意见。</w:t>
      </w:r>
    </w:p>
    <w:p w14:paraId="0EC90479" w14:textId="77777777" w:rsidR="00232505" w:rsidRPr="00232505" w:rsidRDefault="00232505" w:rsidP="00232505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32505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 xml:space="preserve">　　一、总体思路</w:t>
      </w:r>
    </w:p>
    <w:p w14:paraId="50BD3BF2" w14:textId="77777777" w:rsidR="00232505" w:rsidRPr="00232505" w:rsidRDefault="00232505" w:rsidP="00232505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325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深入贯彻习近平新时代中国特色社会主义思想和党的十九大精神，全面落实立德树人根本任务，建设一批国家青年英才培养基地，强化使命驱动、注重大师引领、创新学习方式、促进科教融合、深化国际合作，选拔培养一批基础学科拔尖人才，为新时代自然科学和哲学社会科学发展播种火种，为把我国建设成为世界主要科学中心和思想高地奠定人才基础。</w:t>
      </w:r>
    </w:p>
    <w:p w14:paraId="06B19047" w14:textId="77777777" w:rsidR="00232505" w:rsidRPr="00232505" w:rsidRDefault="00232505" w:rsidP="00232505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32505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 xml:space="preserve">　　二、目标要求</w:t>
      </w:r>
    </w:p>
    <w:p w14:paraId="64F8B3B4" w14:textId="77777777" w:rsidR="00232505" w:rsidRPr="00232505" w:rsidRDefault="00232505" w:rsidP="00232505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325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 xml:space="preserve">　　经过5年的努力，建设一批国家青年英才培养基地，拔尖人才选拔、培养模式更加完善，培养机制更加健全，基础学科拔尖学生培养计划引领示范作用更加凸显，初步形成中国特色、世界水平的基础学科拔尖人才培养体系，一批勇攀科学高峰、推动科学文化发展的优秀拔尖人才崭露头角。</w:t>
      </w:r>
    </w:p>
    <w:p w14:paraId="3412FE45" w14:textId="77777777" w:rsidR="00232505" w:rsidRPr="00232505" w:rsidRDefault="00232505" w:rsidP="00232505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32505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 xml:space="preserve">　　三、改革任务和重点举措</w:t>
      </w:r>
    </w:p>
    <w:p w14:paraId="57B17CE6" w14:textId="77777777" w:rsidR="00232505" w:rsidRPr="00232505" w:rsidRDefault="00232505" w:rsidP="00232505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325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遵循基础学科拔尖创新人才成长规律，建立拔尖人才脱颖而出的新机制，在基础学科拔尖学生培养试验计划前期探索的“一制三化”（导师制、小班化、个性化、国际化）等有效模式基础上，进一步拓展范围、增加数量、提高质量、创新模式，形成拔尖人才培养的中国标准、中国模式和中国方案。</w:t>
      </w:r>
    </w:p>
    <w:p w14:paraId="4F11699B" w14:textId="77777777" w:rsidR="00232505" w:rsidRPr="00232505" w:rsidRDefault="00232505" w:rsidP="00232505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325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（一）强化使命驱动。引导学生面向国家战略需求、人类未来发展、思想文化创新和基础学科前沿，增强使命责任，激发学术志趣和内在动力。服务国家重大需求，激励学生把自身价值的实现与国家发展紧密联系起来，把远大的理想抱负和所学所思落实到报效国家的实际行动中。应对人类未来重大挑战，引导学生关注气候变化、能源危机、人类健康、地缘冲突、全球治理、可持续发展等重大挑战，树立破解人类发展难题的远大志向，孕育产生新思想、新理论。探索重大科学问题，鼓励学生在物质结构、宇宙演化、生命起源、意识本质等基础科学领域深入探索、坚定志趣，为推动实现重大科学突破、形成自然科学“中国力量”和哲学社会科学“中国学派”奠定基础。依托国家科技计划，在国家战略布局的重点和重大研究领域，鼓励学生早进课题、早进实验室、早进团队，为学生攀登学术高峰搭建平台。</w:t>
      </w:r>
    </w:p>
    <w:p w14:paraId="6A0D4848" w14:textId="77777777" w:rsidR="00232505" w:rsidRPr="00232505" w:rsidRDefault="00232505" w:rsidP="00232505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325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（二）注重大师引领。汇聚热爱教育、造诣深厚、德才兼备的学术大师参与拔尖人才培养，通过学术大师言传身教，加强对拔尖学生的精神感召、学术</w:t>
      </w:r>
      <w:r w:rsidRPr="002325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引领和人生指导，让学生通过耳濡目染激发学术兴趣和创新潜力。深入实施导师制，设立学业导师、科研导师和生活导师，在课程学习、科学研究、生涯规划等方面对学生给予全方位指导。有计划地组织拔尖学生进入国内外一流研究机构，接受大师言传身教和环境熏陶，接触科学技术和思想文化研究前沿。高校要在教师编制、教师工作量计算等方面对参与计划的教师给予政策保障，激励更多优秀教师投入拔尖人才培养。</w:t>
      </w:r>
    </w:p>
    <w:p w14:paraId="1A9ADE5B" w14:textId="77777777" w:rsidR="00232505" w:rsidRPr="00232505" w:rsidRDefault="00232505" w:rsidP="00232505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325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（三）创新学习方式。给天才留空间，营造创新环境，厚</w:t>
      </w:r>
      <w:proofErr w:type="gramStart"/>
      <w:r w:rsidRPr="002325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植成长</w:t>
      </w:r>
      <w:proofErr w:type="gramEnd"/>
      <w:r w:rsidRPr="002325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沃土。深入探索书院制模式，建设学习生活社区，注重环境浸润熏陶，加强师生心灵沟通，促进拔尖学生的价值塑造和人格养成。注重个性化培养，给学生提供自主选择导师、专业和课程的空间。开展研究性教学，鼓励学生参与科研项目训练，促进学生自主深度学习、建构知识体系、形成多维能力。引导学生多读书、多实践、知民情、懂国情，从经典著作和社会实践中汲取思想养分，获取精神力量，在传承中创新、在创新中发展。探索实施荣誉学位项目，提升学生学习的挑战性，增强优秀学生的荣誉感。以现代信息技术为支撑，创设线上线下、课内课外、虚拟与现实相结合的学习环境和机制，提高学习成效。</w:t>
      </w:r>
    </w:p>
    <w:p w14:paraId="425107A0" w14:textId="77777777" w:rsidR="00232505" w:rsidRPr="00232505" w:rsidRDefault="00232505" w:rsidP="00232505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325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（四）提升综合素养。教育引导学生坚持以马克思主义为指导，扎根中国大地了解国情民情，</w:t>
      </w:r>
      <w:proofErr w:type="gramStart"/>
      <w:r w:rsidRPr="002325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践行</w:t>
      </w:r>
      <w:proofErr w:type="gramEnd"/>
      <w:r w:rsidRPr="002325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社会主义核心价值观，传承弘扬中华优秀传统文化，培养有理想、有本领、有担当的时代新人。加强素质教育，培养学生的家国情怀、人文情怀、世界胸怀，促进学生中西</w:t>
      </w:r>
      <w:proofErr w:type="gramStart"/>
      <w:r w:rsidRPr="002325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融汇</w:t>
      </w:r>
      <w:proofErr w:type="gramEnd"/>
      <w:r w:rsidRPr="002325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古今贯通、文理渗透，汲取人类文明精华，形成整体的知识观和智慧的生活观。强化实践能力和创新创业能力，培育科学道德、批判精神和创新精神，提升沟通表达能力和团队协作精神，造就敢闯会创、敢为天下先的青年英才。</w:t>
      </w:r>
    </w:p>
    <w:p w14:paraId="399E524D" w14:textId="77777777" w:rsidR="00232505" w:rsidRPr="00232505" w:rsidRDefault="00232505" w:rsidP="00232505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325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 xml:space="preserve">　　（五）促进学科交叉、科教融合。把促进交叉作为拔尖创新人才培养的重要途径，建设跨学科课程体系、组建跨学科教学团队、设立交叉学科研究课题，为拔尖学生参与跨学科学习和研究创造条件。处理好“专”与“博”的关系，努力为学生建构“底宽顶尖”的金字塔型知识结构。深入实施科教结合协同育人计划，搭建高校与科研院所深度合作的战略平台。鼓励学生进入国家实验室、国家重点实验室、教育部重点实验室等参与科技创新实践，大胆探索基础学科前沿，科教协同培养高水平人才。</w:t>
      </w:r>
    </w:p>
    <w:p w14:paraId="09C83143" w14:textId="77777777" w:rsidR="00232505" w:rsidRPr="00232505" w:rsidRDefault="00232505" w:rsidP="00232505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325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（六）深化国际合作。构建国内外双向互动、合作共赢的拔尖人才培养长效机制。汇聚全球优质资源，深化与世界顶尖大学的战略合作，吸引国际学术大师参与拔尖人才培养。拓展拔尖学生的国际视野，通过研修实习、暑期学校、短期考察等方式，提升国际文化理解能力。建设国际协同创新团队、打造学术共同体，为拔尖学生接触世界科学文化研究最前沿、融入国际一流学术群体创造条件。</w:t>
      </w:r>
    </w:p>
    <w:p w14:paraId="60169049" w14:textId="77777777" w:rsidR="00232505" w:rsidRPr="00232505" w:rsidRDefault="00232505" w:rsidP="00232505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325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（七）科学选才鉴才。选才</w:t>
      </w:r>
      <w:proofErr w:type="gramStart"/>
      <w:r w:rsidRPr="002325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与鉴才结合</w:t>
      </w:r>
      <w:proofErr w:type="gramEnd"/>
      <w:r w:rsidRPr="002325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真正发现和遴选志向远大、学术潜力大、综合能力强、心理素质好的优秀学生。建立科学化、多阶段的动态进出机制，对进入计划的学生进行综合考查、科学分流。鼓励通过计划考核培养的优秀学生进入更高层次阶段学习。推进实施“中学生英才计划”，吸引一批具有创新潜质的中学生走进大学，参加科研实践、激发科学兴趣，成为拔尖人才的后备力量。</w:t>
      </w:r>
    </w:p>
    <w:p w14:paraId="5CAA1C28" w14:textId="77777777" w:rsidR="00232505" w:rsidRPr="00232505" w:rsidRDefault="00232505" w:rsidP="00232505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32505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 xml:space="preserve">　　四、组织实施</w:t>
      </w:r>
    </w:p>
    <w:p w14:paraId="050709FE" w14:textId="77777777" w:rsidR="00232505" w:rsidRPr="00232505" w:rsidRDefault="00232505" w:rsidP="00232505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325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（一）组织结构</w:t>
      </w:r>
    </w:p>
    <w:p w14:paraId="7A17187B" w14:textId="77777777" w:rsidR="00232505" w:rsidRPr="00232505" w:rsidRDefault="00232505" w:rsidP="00232505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325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      1. 成立基础学科拔尖人才培养计划2.0指导委员会。委员会由教育部、中央组织部、科技部、财政部、中国科学院、中国社会科学院、中国科协相关部门负责同志组成，负责计划政策措施的制定和决策，指导计划的组织实施工作。</w:t>
      </w:r>
    </w:p>
    <w:p w14:paraId="63132443" w14:textId="77777777" w:rsidR="00232505" w:rsidRPr="00232505" w:rsidRDefault="00232505" w:rsidP="00232505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325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      2. 成立基础学科拔尖人才培养计划2.0专家委员会，充分发挥咨询、指导、评价作用，负责论证高校计划实施方案、指导高校人才培养过程、评价计划实施成效。</w:t>
      </w:r>
    </w:p>
    <w:p w14:paraId="706308A9" w14:textId="77777777" w:rsidR="00232505" w:rsidRPr="00232505" w:rsidRDefault="00232505" w:rsidP="00232505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325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（二）实施范围</w:t>
      </w:r>
    </w:p>
    <w:p w14:paraId="225031EF" w14:textId="77777777" w:rsidR="00232505" w:rsidRPr="00232505" w:rsidRDefault="00232505" w:rsidP="00232505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325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基础学科拔尖人才培养计划2.0在数学、物理学、化学、生物科学、计算机科学的基础上，增加天文学、地理科学、大气科学、海洋科学、地球物理学、地质学、心理学、基础医学、哲学、经济学、中国语言文学、历史学。</w:t>
      </w:r>
    </w:p>
    <w:p w14:paraId="79985F15" w14:textId="77777777" w:rsidR="00232505" w:rsidRPr="00232505" w:rsidRDefault="00232505" w:rsidP="00232505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325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（三）保障措施</w:t>
      </w:r>
    </w:p>
    <w:p w14:paraId="6584B0D9" w14:textId="77777777" w:rsidR="00232505" w:rsidRPr="00232505" w:rsidRDefault="00232505" w:rsidP="00232505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325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      1. 加强组织保障。高校成立由校长任组长的领导小组，由知名学者和教学名师组成的专家委员会，由相关职能部门组成的工作小组，在资源配置等方面为计划实施提供支持。</w:t>
      </w:r>
    </w:p>
    <w:p w14:paraId="2E81575D" w14:textId="77777777" w:rsidR="00232505" w:rsidRPr="00232505" w:rsidRDefault="00232505" w:rsidP="00232505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325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      2. 加强政策保障。改革教师激励办法、学生奖励办法、教学管理办法等，以人才培养为中心推进制度创新，打造拔尖人才培养的绿色通道。</w:t>
      </w:r>
    </w:p>
    <w:p w14:paraId="33015F28" w14:textId="77777777" w:rsidR="00232505" w:rsidRPr="00232505" w:rsidRDefault="00232505" w:rsidP="00232505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325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      3. 加强经费保障。高校应统筹利用教育教学改革</w:t>
      </w:r>
      <w:proofErr w:type="gramStart"/>
      <w:r w:rsidRPr="002325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专项等</w:t>
      </w:r>
      <w:proofErr w:type="gramEnd"/>
      <w:r w:rsidRPr="002325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各类资源支持拔尖计划，推动学生国际交流、科研训练和创新实践、学术交流和社会实践活动、国内外高水平教师合作交流等工作的开展。</w:t>
      </w:r>
    </w:p>
    <w:p w14:paraId="56AC493D" w14:textId="77777777" w:rsidR="00232505" w:rsidRPr="00232505" w:rsidRDefault="00232505" w:rsidP="00232505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325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（四）实施机制</w:t>
      </w:r>
    </w:p>
    <w:p w14:paraId="2A827C7B" w14:textId="77777777" w:rsidR="00232505" w:rsidRPr="00232505" w:rsidRDefault="00232505" w:rsidP="00232505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325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      1. 完善绩效评价机制。推动高校加强拔尖人才培养的质量管理和自我评估，建立毕业生跟踪调查机制和人才成长数据库，根据质量监测和反馈信息不断完善培养方案、培养过程、培养模式和培养机制，持续改进拔尖人才培养工作。定期组织国内外专家学者对计划实施效果、经费使用效益等进行评估，加强质量监管，构建动态进出机制。</w:t>
      </w:r>
    </w:p>
    <w:p w14:paraId="6AEE53EC" w14:textId="77777777" w:rsidR="00232505" w:rsidRPr="00232505" w:rsidRDefault="00232505" w:rsidP="00232505">
      <w:pPr>
        <w:widowControl/>
        <w:shd w:val="clear" w:color="auto" w:fill="FFFFFF"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325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      2. 完善拔尖人才培养研究机制。鼓励高校和有关专家围绕顶尖科学家成长规律、拔尖学生研究兴趣和研究能力培养、国际化培养、导师制、学生成长跟踪与评价机制、拔尖学生培养模式与体制机制改革、拔尖人才培养成效评价标准等方面开展专题研究，形成一批有质量有分量的理论与实践成果，为拔尖计划深入实施提供参考，推动改革实践。</w:t>
      </w:r>
    </w:p>
    <w:p w14:paraId="54166B63" w14:textId="77777777" w:rsidR="00232505" w:rsidRPr="00232505" w:rsidRDefault="00232505" w:rsidP="00232505">
      <w:pPr>
        <w:widowControl/>
        <w:shd w:val="clear" w:color="auto" w:fill="FFFFFF"/>
        <w:spacing w:line="480" w:lineRule="atLeast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325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教育部 科技部 财政部</w:t>
      </w:r>
    </w:p>
    <w:p w14:paraId="7B22891B" w14:textId="77777777" w:rsidR="00232505" w:rsidRPr="00232505" w:rsidRDefault="00232505" w:rsidP="00232505">
      <w:pPr>
        <w:widowControl/>
        <w:shd w:val="clear" w:color="auto" w:fill="FFFFFF"/>
        <w:spacing w:line="480" w:lineRule="atLeast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325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　　中国科学院 中国社会科学院 中国科协</w:t>
      </w:r>
    </w:p>
    <w:p w14:paraId="76F2D055" w14:textId="77777777" w:rsidR="00232505" w:rsidRPr="00232505" w:rsidRDefault="00232505" w:rsidP="00232505">
      <w:pPr>
        <w:widowControl/>
        <w:shd w:val="clear" w:color="auto" w:fill="FFFFFF"/>
        <w:spacing w:line="480" w:lineRule="atLeast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325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2018年9月17日</w:t>
      </w:r>
    </w:p>
    <w:p w14:paraId="76471975" w14:textId="77777777" w:rsidR="00957683" w:rsidRDefault="00957683"/>
    <w:sectPr w:rsidR="00957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05"/>
    <w:rsid w:val="00232505"/>
    <w:rsid w:val="0095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C07F2"/>
  <w15:chartTrackingRefBased/>
  <w15:docId w15:val="{27462C60-EEB2-47B7-A522-2819DF8E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5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325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00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Sonic</dc:creator>
  <cp:keywords/>
  <dc:description/>
  <cp:lastModifiedBy>Sonic</cp:lastModifiedBy>
  <cp:revision>1</cp:revision>
  <dcterms:created xsi:type="dcterms:W3CDTF">2020-10-12T06:15:00Z</dcterms:created>
  <dcterms:modified xsi:type="dcterms:W3CDTF">2020-10-12T06:16:00Z</dcterms:modified>
</cp:coreProperties>
</file>