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FB66A" w14:textId="77777777" w:rsidR="009B02CE" w:rsidRPr="009B02CE" w:rsidRDefault="009B02CE" w:rsidP="009B02CE">
      <w:pPr>
        <w:widowControl/>
        <w:spacing w:before="300" w:line="495" w:lineRule="atLeast"/>
        <w:jc w:val="center"/>
        <w:outlineLvl w:val="0"/>
        <w:rPr>
          <w:rFonts w:ascii="Arial" w:eastAsia="宋体" w:hAnsi="Arial" w:cs="Arial"/>
          <w:color w:val="0E1114"/>
          <w:kern w:val="36"/>
          <w:sz w:val="36"/>
          <w:szCs w:val="36"/>
        </w:rPr>
      </w:pPr>
      <w:r w:rsidRPr="009B02CE">
        <w:rPr>
          <w:rFonts w:ascii="Arial" w:eastAsia="宋体" w:hAnsi="Arial" w:cs="Arial"/>
          <w:color w:val="0E1114"/>
          <w:kern w:val="36"/>
          <w:sz w:val="36"/>
          <w:szCs w:val="36"/>
        </w:rPr>
        <w:t>教育部、财政部、国家发展改革委印发《关于高等学校加快</w:t>
      </w:r>
      <w:r w:rsidRPr="009B02CE">
        <w:rPr>
          <w:rFonts w:ascii="Arial" w:eastAsia="宋体" w:hAnsi="Arial" w:cs="Arial"/>
          <w:color w:val="0E1114"/>
          <w:kern w:val="36"/>
          <w:sz w:val="36"/>
          <w:szCs w:val="36"/>
        </w:rPr>
        <w:t>“</w:t>
      </w:r>
      <w:r w:rsidRPr="009B02CE">
        <w:rPr>
          <w:rFonts w:ascii="Arial" w:eastAsia="宋体" w:hAnsi="Arial" w:cs="Arial"/>
          <w:color w:val="0E1114"/>
          <w:kern w:val="36"/>
          <w:sz w:val="36"/>
          <w:szCs w:val="36"/>
        </w:rPr>
        <w:t>双一流</w:t>
      </w:r>
      <w:r w:rsidRPr="009B02CE">
        <w:rPr>
          <w:rFonts w:ascii="Arial" w:eastAsia="宋体" w:hAnsi="Arial" w:cs="Arial"/>
          <w:color w:val="0E1114"/>
          <w:kern w:val="36"/>
          <w:sz w:val="36"/>
          <w:szCs w:val="36"/>
        </w:rPr>
        <w:t>”</w:t>
      </w:r>
      <w:r w:rsidRPr="009B02CE">
        <w:rPr>
          <w:rFonts w:ascii="Arial" w:eastAsia="宋体" w:hAnsi="Arial" w:cs="Arial"/>
          <w:color w:val="0E1114"/>
          <w:kern w:val="36"/>
          <w:sz w:val="36"/>
          <w:szCs w:val="36"/>
        </w:rPr>
        <w:t>建设的指导意见》</w:t>
      </w:r>
    </w:p>
    <w:p w14:paraId="1466D4D8" w14:textId="48002A40" w:rsidR="009B02CE" w:rsidRPr="009B02CE" w:rsidRDefault="009B02CE"/>
    <w:p w14:paraId="4961B38A" w14:textId="77777777" w:rsidR="009B02CE" w:rsidRDefault="009B02CE">
      <w:pPr>
        <w:rPr>
          <w:rFonts w:hint="eastAsia"/>
        </w:rPr>
      </w:pPr>
    </w:p>
    <w:tbl>
      <w:tblPr>
        <w:tblW w:w="9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1950"/>
        <w:gridCol w:w="976"/>
        <w:gridCol w:w="2050"/>
        <w:gridCol w:w="976"/>
        <w:gridCol w:w="2830"/>
      </w:tblGrid>
      <w:tr w:rsidR="009B02CE" w:rsidRPr="009B02CE" w14:paraId="11CC19FB" w14:textId="77777777" w:rsidTr="009B02CE">
        <w:trPr>
          <w:trHeight w:val="405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115FD" w14:textId="77777777" w:rsidR="009B02CE" w:rsidRPr="009B02CE" w:rsidRDefault="009B02CE" w:rsidP="009B02CE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B02C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信息名称：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549C6" w14:textId="77777777" w:rsidR="009B02CE" w:rsidRPr="009B02CE" w:rsidRDefault="009B02CE" w:rsidP="009B02CE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B02C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教育部 财政部 国家发展改革委印发《关于高等学校加快“双一流”建设的指导意见》的通知</w:t>
            </w:r>
          </w:p>
        </w:tc>
      </w:tr>
      <w:tr w:rsidR="009B02CE" w:rsidRPr="009B02CE" w14:paraId="3BEDF9F5" w14:textId="77777777" w:rsidTr="009B02CE">
        <w:trPr>
          <w:trHeight w:val="405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D7EFC" w14:textId="77777777" w:rsidR="009B02CE" w:rsidRPr="009B02CE" w:rsidRDefault="009B02CE" w:rsidP="009B02CE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B02C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信息索引：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D6A5B" w14:textId="77777777" w:rsidR="009B02CE" w:rsidRPr="009B02CE" w:rsidRDefault="009B02CE" w:rsidP="009B02CE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B02C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360A22-07-2018-0008-1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5F29C" w14:textId="77777777" w:rsidR="009B02CE" w:rsidRPr="009B02CE" w:rsidRDefault="009B02CE" w:rsidP="009B02CE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B02C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生成日期：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92470" w14:textId="77777777" w:rsidR="009B02CE" w:rsidRPr="009B02CE" w:rsidRDefault="009B02CE" w:rsidP="009B02CE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B02C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2018-08-20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7A763" w14:textId="77777777" w:rsidR="009B02CE" w:rsidRPr="009B02CE" w:rsidRDefault="009B02CE" w:rsidP="009B02CE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B02C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发文机构：</w:t>
            </w:r>
          </w:p>
        </w:tc>
        <w:tc>
          <w:tcPr>
            <w:tcW w:w="1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D84D6" w14:textId="77777777" w:rsidR="009B02CE" w:rsidRPr="009B02CE" w:rsidRDefault="009B02CE" w:rsidP="009B02CE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B02C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教育部 财政部 国家发展改革委</w:t>
            </w:r>
          </w:p>
        </w:tc>
      </w:tr>
      <w:tr w:rsidR="009B02CE" w:rsidRPr="009B02CE" w14:paraId="61A75D03" w14:textId="77777777" w:rsidTr="009B02CE">
        <w:trPr>
          <w:trHeight w:val="405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AFB47" w14:textId="77777777" w:rsidR="009B02CE" w:rsidRPr="009B02CE" w:rsidRDefault="009B02CE" w:rsidP="009B02CE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B02C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发文字号：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6B360" w14:textId="77777777" w:rsidR="009B02CE" w:rsidRPr="009B02CE" w:rsidRDefault="009B02CE" w:rsidP="009B02CE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B02C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教研〔2018〕5号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C48E3" w14:textId="77777777" w:rsidR="009B02CE" w:rsidRPr="009B02CE" w:rsidRDefault="009B02CE" w:rsidP="009B02CE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B02C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信息类别：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4EC3B" w14:textId="77777777" w:rsidR="009B02CE" w:rsidRPr="009B02CE" w:rsidRDefault="009B02CE" w:rsidP="009B02CE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B02C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高等教育</w:t>
            </w:r>
          </w:p>
        </w:tc>
      </w:tr>
      <w:tr w:rsidR="009B02CE" w:rsidRPr="009B02CE" w14:paraId="18D311F8" w14:textId="77777777" w:rsidTr="009B02CE">
        <w:trPr>
          <w:trHeight w:val="405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8242A" w14:textId="77777777" w:rsidR="009B02CE" w:rsidRPr="009B02CE" w:rsidRDefault="009B02CE" w:rsidP="009B02CE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B02C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内容概述：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04491" w14:textId="77777777" w:rsidR="009B02CE" w:rsidRPr="009B02CE" w:rsidRDefault="009B02CE" w:rsidP="009B02CE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B02C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教育部、财政部、国家发展改革委印发《关于高等学校加快“双一流”建设的指导意见》。</w:t>
            </w:r>
          </w:p>
        </w:tc>
      </w:tr>
    </w:tbl>
    <w:p w14:paraId="74651FC5" w14:textId="77777777" w:rsidR="009B02CE" w:rsidRPr="009B02CE" w:rsidRDefault="009B02CE" w:rsidP="009B02CE">
      <w:pPr>
        <w:widowControl/>
        <w:shd w:val="clear" w:color="auto" w:fill="FFFFFF"/>
        <w:spacing w:line="480" w:lineRule="auto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b/>
          <w:bCs/>
          <w:color w:val="000000"/>
          <w:kern w:val="0"/>
          <w:sz w:val="30"/>
          <w:szCs w:val="30"/>
        </w:rPr>
        <w:t>教育部 财政部 国家发展改革委印发《关于高等学校加快“双一流”建设的指导意见》的通知</w:t>
      </w:r>
    </w:p>
    <w:p w14:paraId="6680D01C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教研〔2018〕5号</w:t>
      </w:r>
    </w:p>
    <w:p w14:paraId="76BCB2A3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各省、自治区、直辖市教育厅（教委）、财政厅（局）、发展改革委，新疆生产建设兵团教育局、财务局、发展改革委，有关部门（单位）教育司（局），有关高等学校：</w:t>
      </w:r>
    </w:p>
    <w:p w14:paraId="401E09B5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为贯彻落实党的十九大精神，加快“双一流”建设，根据国务院印发的《统筹推进世界一流大学和一流学科建设总体方案》和教育部、财政部、国家发展改革委联合印发的《统筹推进世界一流大学和一流学科建设实施办法（暂行）》，教育部、财政部、国家发展改革委制定了《关于高等学校加快“双一流”建设的指导意见》，现予以印发。</w:t>
      </w:r>
    </w:p>
    <w:p w14:paraId="5B672D35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教育部 财政部 国家发展改革委</w:t>
      </w:r>
    </w:p>
    <w:p w14:paraId="203E3CE5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2018年8月8日</w:t>
      </w:r>
    </w:p>
    <w:p w14:paraId="0EB2F396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关于高等学校加快“双一流”建设的指导意见</w:t>
      </w:r>
    </w:p>
    <w:p w14:paraId="02378588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 xml:space="preserve">　　为深入贯彻落实党的十九大精神，加快一流大学和一流学科建设，实现高等教育内涵式发展，全面提高人才培养能力，提升我国高等教育整体水平，根据《统筹推进世界一流大学和一流学科建设总体方案》和《统筹推进世界一流大学和一流学科建设实施办法（暂行）》，制定本意见。</w:t>
      </w:r>
    </w:p>
    <w:p w14:paraId="270A6330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      一、总体要求</w:t>
      </w:r>
    </w:p>
    <w:p w14:paraId="548BE56E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（一）指导思想</w:t>
      </w:r>
    </w:p>
    <w:p w14:paraId="15ED9843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以习近平新时代中国特色社会主义思想为指导，深入贯彻落实党的十九大精神，紧紧围绕统筹推进“五位一体”总体布局和协调推进“四个全面”战略布局，全面贯彻落实党的教育方针，以中国特色世界一流为核心，以高等教育内涵式发展为主线，落实立德树人根本任务，紧紧抓住坚持办学正确政治方向、建设高素质教师队伍和形成高水平人才培养体系三项基础性工作，以体制机制创新为着力点，全面加强党的领导，调动各种积极因素，在深化改革、服务需求、开放合作中加快发展，努力建成一批中国特色社会主义标杆大学，确保实现“双一流”建设总体方案确定的战略目标。</w:t>
      </w:r>
    </w:p>
    <w:p w14:paraId="56F6FA03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（二）基本原则</w:t>
      </w:r>
    </w:p>
    <w:p w14:paraId="5BE21D5B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坚持特色一流。扎根中国大地，服务国家重大战略需求，传承创新优秀文化，积极主动融入改革开放、现代化建设和民族复兴伟大进程，体现优势特色，提升发展水平，办人民满意的教育。瞄准世界一流，吸收世界上先进的办学治学经验，遵循教育教学规律，积极参与国际合作交流，有效扩大国际影响，实现跨越发展、超越引领。</w:t>
      </w:r>
    </w:p>
    <w:p w14:paraId="0C8D04DA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坚持内涵发展。创新办学理念，转变发展模式，以多层次多类型一流人才培养为根本，以学科为基础，更加注重结构布局优化协调，更加注重人才培养</w:t>
      </w: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模式创新，更加注重资源的有效集成和配置，统筹近期目标与长远规划，实现以质量为核心的可持续发展。</w:t>
      </w:r>
    </w:p>
    <w:p w14:paraId="18FFDC0A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坚持改革驱动。全面深化改革，注重体制机制创新，充分激发各类人才积极性主动性创造性和高校内生动力，加快构建充满活力、富有效率、更加开放、动态竞争的体制机制。</w:t>
      </w:r>
    </w:p>
    <w:p w14:paraId="2AA931FE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坚持高校主体。明确高校主体责任，对接需求，统筹学校整体建设和学科建设，主动作为，充分发掘集聚各方面积极因素，加强多方协同，确保各项建设与改革任务落地见效。</w:t>
      </w:r>
    </w:p>
    <w:p w14:paraId="37EFA641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      二、落实根本任务，培养社会主义建设者和接班人</w:t>
      </w:r>
    </w:p>
    <w:p w14:paraId="7FC9E24D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（三）坚持中国特色社会主义办学方向</w:t>
      </w:r>
    </w:p>
    <w:p w14:paraId="7EFBAA3E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建设中国特色世界一流大学必须坚持办学正确政治方向。坚持和加强党的全面领导，牢固树立“四个意识”，坚定“四个自信”，把“四个自信”转化为办好中国特色世界一流大学的自信和动力。</w:t>
      </w:r>
      <w:proofErr w:type="gramStart"/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践行</w:t>
      </w:r>
      <w:proofErr w:type="gramEnd"/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“四个服务”，立足中国实践、解决中国问题，为国家发展、人民福祉做贡献。高校党委要把政治建设摆在首位，深入实施基层党建质量</w:t>
      </w:r>
      <w:proofErr w:type="gramStart"/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提升攻坚</w:t>
      </w:r>
      <w:proofErr w:type="gramEnd"/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行动，全面推进高校党组织“对标争先”建设计划和教师党支部书记“双带头人”培育工程，加强教师党支部、学生党支部建设，巩固马克思主义在高校意识形态领域的指导地位，切实履行好管党治党、办学治校主体责任。</w:t>
      </w:r>
    </w:p>
    <w:p w14:paraId="17BEF98C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（四）引导学生成长成才</w:t>
      </w:r>
    </w:p>
    <w:p w14:paraId="14782E6D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育人为本，德育为先，着力培养一大批德智体美全面发展的社会主义建设者和接班人。深入研究学生的新特点新变化新需求，大力加强理想信念教育和国情教育，抓好马克思主义理论教育，</w:t>
      </w:r>
      <w:proofErr w:type="gramStart"/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践行</w:t>
      </w:r>
      <w:proofErr w:type="gramEnd"/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社会主义核心价值观，坚持不懈推</w:t>
      </w: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进习近平新时代中国特色社会主义思想进教材、进课堂、进学生头脑，使党的创新理论全面融入高校思想政治工作。深入实施高校思想政治工作质量提升工程，深化“三全育人”综合改革，实现全员全过程全方位育人；实施普通高校思想政治理论课建设体系创新计划，大力推动以“思政课+课程思政”为目标的课堂教学改革，使各类课程、资源、力量与思想政治理论课同向同行，形成协同效应。发挥哲学社会科学育人优势，加强人文关怀和心理引导。实施高校体育固本工程和美育提升工程，提高学生体质健康水平和艺术审美素养。鼓励学生参与教学改革和创新实践，改革学习评价制度，激励学生自主学习、奋发学习、全面发展。做好学生就业创业工作，鼓励学生到基层一线发光发热，在服务国家发展战略中大显身手。</w:t>
      </w:r>
    </w:p>
    <w:p w14:paraId="6199D8C6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（五）形成高水平人才培养体系</w:t>
      </w:r>
    </w:p>
    <w:p w14:paraId="661E0137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把立德树人的成效作为检验学校一切工作的根本标准，一体化构建课程、科研、实践、文化、网络、心理、管理、服务、资助、组织等育人体系，把思想政治工作贯穿教育教学全过程、贯通人才培养全体系。突出特色优势，完善切合办学定位、互相支撑发展的学科体系，充分发挥学科育人功能；突出质量水平，建立知识结构完备、方式方法先进的教学体系，推动信息技术、智能技术与教育教学深度融合，构建“互联网+”条件下的人才培养新模式，推进信息化实践教学，充分利用现代信息技术实现优质教学资源开放共享，全面提升师生信息素养；突出价值导向，建立思想性、科学性和时代性相统一的教材体系，加快建设教材建设研究基地，把教材建设作为学科建设的重要内容和考核指标，完善教材编写审查、遴选使用、质量监控和评价机制，建立优秀教材编写激励保障机制，努力编写出版具有世界影响的一流教材；突出服务效能，创</w:t>
      </w: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新以人为本、责权明确的管理体系；健全分流退出机制和学生权益保护制度，完善有利于激励学习、公平公正的学生奖助体系。</w:t>
      </w:r>
    </w:p>
    <w:p w14:paraId="28217A4B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（六）培养拔尖创新人才</w:t>
      </w:r>
    </w:p>
    <w:p w14:paraId="275D4486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深化教育教学改革，提高人才培养质量。率先确立建成一流本科教育目标，强化本科教育基础地位，把一流本科教育建设作为“双一流”建设的基础任务，加快实施“六卓越</w:t>
      </w:r>
      <w:proofErr w:type="gramStart"/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一</w:t>
      </w:r>
      <w:proofErr w:type="gramEnd"/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拔尖” 人才培养计划2.0，建成一批一流本科专业；深化研究生教育综合改革，进一步明确不同学位层次的培养要求，改革培养方式，加快建立科教融合、产学结合的研究生培养机制，着力改进研究生培养体系，提升研究生创新能力。深化和扩大专业学位教育改革，强化研究生实践能力，培养高层次应用型人才。大力培养高精尖急缺人才，多方集成教育资源，制定跨学科人才培养方案，探索建立政治过硬、行业急需、能力突出的高层次复合型人才培养新机制。推进课程改革，加强不同培养阶段课程和教学的一体化设计，坚持因材施教、循序渐进、教学相长，将创新创业能力和实践能力培养融入课程体系。</w:t>
      </w:r>
    </w:p>
    <w:p w14:paraId="401A81C6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      三、全面深化改革，探索一流大学建设之路</w:t>
      </w:r>
    </w:p>
    <w:p w14:paraId="53F17281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（七）增强服务重大战略需求能力</w:t>
      </w:r>
    </w:p>
    <w:p w14:paraId="70C29614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需求是推动建设的源动力。加强对各类需求的针对性研究、科学性预测和系统性把握，主动对接国家和区域重大战略，加强各类教育形式、各类专项计划统筹管理，优化学科专业结构，完善以社会需求和学术贡献为导向的学科专业动态调整机制。推进高层次人才供给侧结构性改革，优化不同层次学生的培养结构，适应需求调整培养规模与培养目标，适度扩大博士研究生规模，加快发展博士专业学位研究生教育；加强国家战略、国家安全、国际组织等相关急</w:t>
      </w: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需学科专业人才的培养，超前培养和储备哲学社会科学特别是马克思主义理论、传承中华优秀传统文化等相关人才。进一步完善以提高招生选拔质量为核心、科学公正的研究生招生选拔机制。建立面向服务需求的资源集成调配机制，充分发挥各类资源的集聚效应和放大效应。</w:t>
      </w:r>
    </w:p>
    <w:p w14:paraId="74046796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（八）优化学科布局</w:t>
      </w:r>
    </w:p>
    <w:p w14:paraId="6806DC1A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构建协调可持续发展的学科体系。立足学校办学定位和学科发展规律，打破传统学科之间的壁垒，以“双一流”建设学科为核心，以优势特色学科为主体，以相关学科为支撑，整合相关传统学科资源，促进基础学科、应用学科交叉融合，在前沿和交叉学科领域培植新的学科生长点。与国家和区域发展战略需求紧密衔接，加快建设对接区域传统优势产业，以及先进制造、生态环保等战略型新兴产业发展的学科。加强马克思主义学科建设，加快完善具有支撑作用的学科，突出优势、拓展领域、补齐短板，努力构建全方位、全领域、全要素的中国特色哲学社会科学体系。优化学术学位和专业学位类别授权点布局，处理好交叉学科与传统学科的关系，完善学科新增与退出机制，学科的调整或撤销不应违背学校和学科发展规律，力戒盲目跟风简单化。</w:t>
      </w:r>
    </w:p>
    <w:p w14:paraId="6A36BFF6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（九）建设高素质教师队伍</w:t>
      </w:r>
    </w:p>
    <w:p w14:paraId="516F3D7F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人才培养，关键在教师。加强师德师风建设，严把选聘考核晋升思想政治素质关，将师德师风作为评价教师队伍素质的第一标准，打造有理想信念、道德情操、扎实学识、仁爱之心的教师队伍，建成师德师风高地。</w:t>
      </w:r>
      <w:proofErr w:type="gramStart"/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坚持引育并举</w:t>
      </w:r>
      <w:proofErr w:type="gramEnd"/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以育为主，建立健全青年人才蓬勃生长的机制，精准引进活跃于国际学术前沿的海外高层次人才，坚决杜绝片面抢挖“帽子”人才等短期行为。改革编制及岗位管理制度，突出教学一线需求，加大教师教学岗位激励力度。建立建</w:t>
      </w: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强校级教师发展中心，提升教师教学能力，促进高校教师职业发展，加强职前培养、入职培训和在职研修，完善访问学者制度，探索建立专任教师学术休假制度，支持高校教师参加国际化培训项目、国际交流和科研合作。支持高校教师参与基础教育教学改革、教材建设等工作。深入推进高校教师职称评审制度、考核评价制度改革，建立健全教授为本科生上课制度，</w:t>
      </w:r>
      <w:proofErr w:type="gramStart"/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不</w:t>
      </w:r>
      <w:proofErr w:type="gramEnd"/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唯头衔、资历、论文作为评价依据，突出学术贡献和影响力，激发教师积极性和创造性。</w:t>
      </w:r>
    </w:p>
    <w:p w14:paraId="33971804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（十）提升科学研究水平</w:t>
      </w:r>
    </w:p>
    <w:p w14:paraId="468113FD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突出一流科研对一流大学建设的支撑作用。充分发挥高校基础研究主力军作用，实施高等学校基础研究珠峰计划，建设一批前沿科学中心，牵头或参与国家科技创新基地、国家重大科技基础设施、哲学社会科学平台建设，促进基础研究和应用研究融通创新、全面发展、重点突破。加强协同创新，发挥高校、科研院所、企业等主体在人才、资本、市场、管理等方面的优势，加大技术创新、成果转化和技术转移力度；围绕关键核心技术和前沿共性问题，完善成果转化管理体系和运营机制，探索建立专业化技术转移机构及新型研发机构，促进创新链和产业链精准对接。主动融入区域发展、军民融合体系，推进军民科技成果双向转移转化，提升对地方经济社会和国防建设的贡献度。推进中国特色哲学社会科学发展，从我国改革发展的实践中挖掘新材料、发现新问题、提出新观点、构建新理论，打造高水平的新型高端智库。探索以代表性成果和原创性贡献为主要内容的科研评价，完善同行专家评价机制。</w:t>
      </w:r>
    </w:p>
    <w:p w14:paraId="60E8B623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（十一）深化国际合作交流</w:t>
      </w:r>
    </w:p>
    <w:p w14:paraId="5AA045C3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大力推进高水平实质性国际合作交流，成为世界高等教育改革的参与者、推动者和引领者。加强与国外高水平大学、顶尖科研机构的实质性学术交流与</w:t>
      </w: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科研合作，建立国际合作联合实验室、研究中心等；推动中外优质教育模式互学互鉴，以我为主创新联合办学体制机制，加大校际访问学者和学生交流互换力度。以“一带一路”倡议为引领，加大双语种或多语种复合型国际化专业人才培养力度。进一步完善国际学生招收、培养、管理、服务的制度体系，不断优化生源结构，提高生源质量。积极参与共建“一带一路”教育行动和中外人文交流项目，在推进孔子学院建设中，进一步发挥建设高校的主体作用。选派优秀学生、青年教师、学术带头人等赴国外高水平大学、机构访学交流，积极推动优秀研究生公派留学，加大高校优秀毕业生到国际组织实习任职的支持力度，积极推荐高校优秀人才在国际组织、学术机构、国际期刊任职兼职。</w:t>
      </w:r>
    </w:p>
    <w:p w14:paraId="51A13D01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（十二）加强大学文化建设</w:t>
      </w:r>
    </w:p>
    <w:p w14:paraId="31AE302C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培育理念先进、特色鲜明、中国智慧的大学文化，成为大学生命力、竞争力重要源泉。立足办学传统和现实定位，以社会主义核心价值观为引领，推动中华优秀教育文化的创造性转化和创新性发展，构建具有时代精神、风格鲜明的中国特色大学文化。加强校风教风学风和学术道德建设，深入开展高雅艺术进校园、大学生艺术展演、中华优秀传统文化传承基地建设，营造全方位育人文化。塑造追求卓越、鼓励创新的文化品格，弘扬勇于开拓、求真务实的学术精神，形成中外互鉴、开放包容的文化气质。坚定对发展知识、追求真理、造福人类的责任感使命感，在对口支援、精准扶贫、合建共建等行动中，勇于担当、主动作为，发挥带动作用。传播科学理性与人文情怀，承担引领时代风气和社会未来、促进人类社会发展进步的使命。</w:t>
      </w:r>
    </w:p>
    <w:p w14:paraId="027AD58A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（十三）完善中国特色现代大学制度</w:t>
      </w:r>
    </w:p>
    <w:p w14:paraId="3D5EC289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 xml:space="preserve">　　以制度建设保障高校整体提升。坚持和完善党委领导下的校长负责制，健全完善各项规章制度，贯彻落实大学章程，规范高校内部治理体系，推进管理重心下移，强化依法治校；创新基层教学科研组织和学术管理模式，完善学术治理体系，保障教学、学术委员会在人才培养和学术事务中有效发挥作用；建立和完善学校理事会制度，进一步完善社会支持和参与学校发展的组织形式和制度平台。充分利用云计算、大数据、人工智能等新技术，构建全方位、全过程、全天候的数字校园支撑体系，提升教育教学管理能力。</w:t>
      </w:r>
    </w:p>
    <w:p w14:paraId="7759CC79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      四、强化内涵建设，打造一流学科高峰</w:t>
      </w:r>
    </w:p>
    <w:p w14:paraId="4B063278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（十四）明确学科建设内涵</w:t>
      </w:r>
    </w:p>
    <w:p w14:paraId="47CB10D1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学科建设要明确学术方向和回应社会需求，坚持人才培养、学术团队、科研创新“三位一体”。围绕国家战略需求和国际学术前沿，遵循学科发展规律，找准特色优势，着力凝练学科方向、增强问题意识、汇聚高水平人才队伍、搭建学科发展平台，重点建设一批一流学科。以一流学科为引领，辐射带动学科整体水平提升，形成重点明确、层次清晰、结构协调、互为支撑的学科体系，支持大学建设水平整体提升。</w:t>
      </w:r>
    </w:p>
    <w:p w14:paraId="5450F8FE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（十五）突出学科优势与特色</w:t>
      </w:r>
    </w:p>
    <w:p w14:paraId="416D04A9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学科建设的重点在于尊重规律、构建体系、强化优势、突出特色。国内领先、国际前沿高水平的学科，加快培育国际领军人才和团队，实现重大突破，抢占未来制高点，率先冲击和引领世界一流；国内前列、有一定国际影响力的学科，围绕主干领域方向，强化特色，扩大优势，打造新的学科高峰，加快进入世界一流行列。在中国特色的领域、方向，立足解决重大理论、实践问题，积极打造具有中国特色中国风格中国气派的一流学科和一流教材，加快构建中</w:t>
      </w: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国特色哲学社会科学学科体系、学术体系、话语体系、教材体系，不断提升国际影响力和话语权。</w:t>
      </w:r>
    </w:p>
    <w:p w14:paraId="0E589FD0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（十六）拓展学科育人功能</w:t>
      </w:r>
    </w:p>
    <w:p w14:paraId="78F7AEEC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以学科建设为载体，加强科研实践和创新创业教育，培养一流人才。强化科研育人，结合国家重点、重大科技计划任务，建立科教融合、相互促进的协同培养机制，促进知识学习与科学研究、能力培养的有机结合。学科建设要以人才培养为中心，支撑引领专业建设，推进实践育人，积极构建面向实践、突出应用的实践实习教学体系，拓展实践实习基地的数量、类型和层次，完善实践实习的质量监控与评价机制。加强创新创业教育，促进专业教育与创新创业教育有机融合，探索跨院系、跨学科、跨专业交叉培养创新创业人才机制，依托大学科技园、协同创新中心和工程研究中心等，搭建创新创业平台，鼓励师生共同开展高质量创新创业。</w:t>
      </w:r>
    </w:p>
    <w:p w14:paraId="50FE950F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（十七）打造高水平学科团队和梯队</w:t>
      </w:r>
    </w:p>
    <w:p w14:paraId="51A94E12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汇聚拔尖人才，激发团队活力。完善开放灵活的人才培育、吸引和使用机制，着眼长远，构建以学科带头人为领军、以杰出人才为骨干、以优秀青年人才为支撑，衔接有序、结构合理的人才团队和梯队，注重培养团队精神，加强团队合作。充分发挥学科带头人凝练方向、引领发展的重要作用，既看重学术造诣，也看重道德品质，既注重前沿方向把握，也关注组织能力建设，保障学科带头人的人财物支配权。加大对青年教师教学科研的稳定支持力度，着力把中青年学术骨干推向国际学术前沿和国家战略前沿，承担重大项目、参与重大任务，加强博士后等青年骨干力量培养；建立稳定的高水平实验技术、工程技术、实践指导和管理服务人才队伍，重视和培养学生作为科研生力军。以解决</w:t>
      </w: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重大科研问题与合作机制为重点，对科研团队实行整体性评价，形成与贡献匹配的评价激励体系。</w:t>
      </w:r>
    </w:p>
    <w:p w14:paraId="6724D869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（十八）增强学科创新能力</w:t>
      </w:r>
    </w:p>
    <w:p w14:paraId="0B8F261D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学术探索与服务国家需求紧密融合，着力提高关键领域原始创新、自主创新能力和建设性社会影响。围绕国家和区域发展战略，凝练提出学科重大发展问题，加强对关键共性技术、前沿引领技术、现代工程技术、颠覆性技术、重大理论和实践问题的有组织攻关创新，实现前瞻性基础研究、引领性原创成果和建设性社会影响的重大突破。加强重大科技项目的培育和组织，积极承担国家重点、重大科技计划任务，在国家和地方重大科技攻关项目中发挥积极作用。积极参与、牵头国际大科学计划和大科学工程，研究和解决全球性、区域性重大问题，在更多前沿领域引领科学方向。</w:t>
      </w:r>
    </w:p>
    <w:p w14:paraId="0DB5E494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（十九）创新学科组织模式</w:t>
      </w:r>
    </w:p>
    <w:p w14:paraId="160EC488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聚焦建设学科，加强学科协同交叉融合。整合各类资源，加大对原创性、系统性、引领性研究的支持。围绕重大项目和重大研究问题组建学科群，主干学科引领发展方向，发挥凝聚辐射作用，各学科紧密联系、协同创新，避免简单地“搞平衡、铺摊子、拉郎配”。瞄准国家重大战略和学科前沿发展方向，以服务需求为目标，以问题为导向，以科研联合攻关为牵引，以创新人才培养模式为重点，依托科技创新平台、研究中心等，整合多学科人才团队资源，着重围绕大物理科学、大社会科学为代表的基础学科，生命科学为代表的前沿学科，信息科学为代表的应用学科，组建交叉学科，促进哲学社会科学、自然科学、工程技术之间的交叉融合。鼓励组建学科联盟，搭建国际交流平台，发挥引领带动作用。</w:t>
      </w:r>
    </w:p>
    <w:p w14:paraId="4F9642D0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lastRenderedPageBreak/>
        <w:t>      五、加强协同，形成“双一流”建设合力</w:t>
      </w:r>
    </w:p>
    <w:p w14:paraId="528E023F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（二十）健全高校“双一流”建设管理制度</w:t>
      </w:r>
    </w:p>
    <w:p w14:paraId="2CF91F2D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明确并落实高校在“双一流”建设中的主体责任，增强建设的责任感和使命感。充分发挥高校党委在“双一流”建设全程的领导核心作用，推动重大安排部署的科学决策、民主决策和依法决策，确保“双一流”建设方案全面落地。健全高校“双一流”建设管理机构，创新管理体制与运行机制，</w:t>
      </w:r>
      <w:proofErr w:type="gramStart"/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完善部门</w:t>
      </w:r>
      <w:proofErr w:type="gramEnd"/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分工负责、全员协同参与的责任体系，建立内部监测评价制度，按年度发布建设进展报告，加强督导考核，避免简单化层层分解、机械分派任务指标。</w:t>
      </w:r>
    </w:p>
    <w:p w14:paraId="6C2DD796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（二十一）增强高校改革创新自觉性</w:t>
      </w:r>
    </w:p>
    <w:p w14:paraId="35B49851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改革创新是高校持续发展的不竭动力。建设高校要积极主动深化改革，发挥教育改革排头兵的引领示范作用，以改革增添动力，以创新彰显特色。全面深化高校综合改革，着力加大思想政治教育、人才培养模式、人事制度、科研体制机制、资源募集调配机制等关键领域环节的改革力度，重点突破，探索形成符合教育规律、可复制可推广的经验做法。增强高校外部体制机制改革协同与政策协调，加快形成高校改革创新成效评价机制，完善社会参与改革、支持改革的合作机制，促进优质资源共享，为高校创新驱动发展营造良好的外部环境。</w:t>
      </w:r>
    </w:p>
    <w:p w14:paraId="6C443AF5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（二十二）加大地方区域统筹</w:t>
      </w:r>
    </w:p>
    <w:p w14:paraId="1096B98D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将“双一流”建设纳入区域重大战略，结合区域内科创中心建设等重大工程、重大计划，主动明确对高校提出需求，形成“双一流”建设与其他重大工程互相支撑、协同推进的格局，更好服务地方经济社会发展。地方政府通过多种方式，对建设高校在资金、政策、资源等方面给予支持。切实落实“放管</w:t>
      </w: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服”要求，积极推动本地区高水平大学和优势特色学科建设，引导“双一流”建设高校和本地区高水平大学相互促进、共同发展，构建协调发展、有序衔接的建设体系。</w:t>
      </w:r>
    </w:p>
    <w:p w14:paraId="0159031C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（二十三）加强引导指导督导</w:t>
      </w:r>
    </w:p>
    <w:p w14:paraId="4ED8F514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强化政策支持和资金投入引导。适度扩大高校自主设置学科权限，完善多元化研究生招生选拔机制，适度提高优秀应届本科毕业生直接攻读博士学位的比例。建立健全高等教育招生计划动态调整机制，实施国家急需学科高层次人才培养支持计划，探索研究生招生计划与国家重大科研任务、重点科技创新基地等相衔接的新路径。继续做好经费保障工作，全面实施预算绩效管理，建立符合高等教育规律和管理需要的绩效管理机制，增强建设高校资金统筹权，在现有财政拨款制度基础上完善研究生教育投入机制。建设高校要建立多元筹资机制，统筹自主资金和其他可由高校按规定自主使用的资金等，共同支持“双一流”建设。完善政府、社会、高校相结合的共建机制，形成多元化投入、合力支持的格局。</w:t>
      </w:r>
    </w:p>
    <w:p w14:paraId="743EEB09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强化建设过程的指导督导。履行政府部门指导职责，充分发挥“双一流”建设专家委员会咨询作用，支持学科评议组、教育教学指导委员会、教育部科学技术委员会等各类专家组织开展建设评价、诊断、督导，促进学科发展和学校建设。推进“双一流”建设督导制度化常态化长效化。按建设周期跟踪评估建设进展情况，建设</w:t>
      </w:r>
      <w:proofErr w:type="gramStart"/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期末对</w:t>
      </w:r>
      <w:proofErr w:type="gramEnd"/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建设成效进行整体评价。根据建设进展和评价情况，动态调整支持力度和建设范围。推动地方落实对“双一流”建设的政策支持和资源投入。</w:t>
      </w:r>
    </w:p>
    <w:p w14:paraId="2CCBBDB8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（二十四）完善评价和建设协调机制</w:t>
      </w:r>
    </w:p>
    <w:p w14:paraId="1F3A02A7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 xml:space="preserve">　　坚持多元综合性评价。以立德</w:t>
      </w:r>
      <w:proofErr w:type="gramStart"/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树人成效</w:t>
      </w:r>
      <w:proofErr w:type="gramEnd"/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为根本标准，探索建立中国特色“双一流”建设的综合评价体系，以人才培养、创新能力、服务贡献和影响力为核心要素，把一流本科教育作为重要内容，定性和定量、主观和客观相结合，学科专业建设与学校整体建设评价并行，重点考察建设效果与总体方案的符合度、建设方案主要目标的达成度、建设高校及其学科专业在第三方评价中的表现度。鼓励第三方独立开展建设过程及建设成效的监测评价。积极探索中国特色现代高等教育评估制度。</w:t>
      </w:r>
    </w:p>
    <w:p w14:paraId="0F848D19" w14:textId="77777777" w:rsidR="009B02CE" w:rsidRPr="009B02CE" w:rsidRDefault="009B02CE" w:rsidP="009B02CE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健全协调机制。建立健全“双一流”建设部</w:t>
      </w:r>
      <w:proofErr w:type="gramStart"/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际协调</w:t>
      </w:r>
      <w:proofErr w:type="gramEnd"/>
      <w:r w:rsidRPr="009B02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工作机制，创新省部共建合建机制，统筹推进“双一流”建设与地方高水平大学建设，实现政策协同、分工协同、落实协同、效果协同。</w:t>
      </w:r>
    </w:p>
    <w:p w14:paraId="307D3981" w14:textId="77777777" w:rsidR="00957683" w:rsidRPr="009B02CE" w:rsidRDefault="00957683"/>
    <w:sectPr w:rsidR="00957683" w:rsidRPr="009B0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CE"/>
    <w:rsid w:val="00957683"/>
    <w:rsid w:val="009B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C53A7"/>
  <w15:chartTrackingRefBased/>
  <w15:docId w15:val="{5A0FF9C0-6BBE-49D4-B825-207EEAEA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2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1321</Words>
  <Characters>7534</Characters>
  <Application>Microsoft Office Word</Application>
  <DocSecurity>0</DocSecurity>
  <Lines>62</Lines>
  <Paragraphs>17</Paragraphs>
  <ScaleCrop>false</ScaleCrop>
  <Company/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Sonic</dc:creator>
  <cp:keywords/>
  <dc:description/>
  <cp:lastModifiedBy>Sonic</cp:lastModifiedBy>
  <cp:revision>1</cp:revision>
  <dcterms:created xsi:type="dcterms:W3CDTF">2020-10-12T06:22:00Z</dcterms:created>
  <dcterms:modified xsi:type="dcterms:W3CDTF">2020-10-12T06:23:00Z</dcterms:modified>
</cp:coreProperties>
</file>