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1520E" w14:textId="77777777" w:rsidR="0076132B" w:rsidRDefault="0076132B" w:rsidP="0076132B">
      <w:pPr>
        <w:pStyle w:val="vsbcontentend"/>
        <w:spacing w:before="0" w:beforeAutospacing="0" w:after="0" w:afterAutospacing="0" w:line="580" w:lineRule="exact"/>
        <w:ind w:right="318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附件1</w:t>
      </w:r>
    </w:p>
    <w:p w14:paraId="78359E6D" w14:textId="77777777" w:rsidR="0076132B" w:rsidRDefault="0076132B" w:rsidP="0076132B">
      <w:pPr>
        <w:pStyle w:val="vsbcontentend"/>
        <w:spacing w:before="0" w:beforeAutospacing="0" w:after="0" w:afterAutospacing="0" w:line="580" w:lineRule="exact"/>
        <w:rPr>
          <w:rFonts w:ascii="方正小标宋_GBK" w:eastAsia="方正小标宋_GBK" w:hAnsi="方正小标宋_GBK" w:cs="方正小标宋_GBK"/>
          <w:sz w:val="44"/>
          <w:szCs w:val="44"/>
        </w:rPr>
      </w:pPr>
    </w:p>
    <w:p w14:paraId="3C0BB668" w14:textId="77777777" w:rsidR="0076132B" w:rsidRDefault="0076132B" w:rsidP="0076132B">
      <w:pPr>
        <w:pStyle w:val="vsbcontentend"/>
        <w:spacing w:before="0" w:beforeAutospacing="0" w:after="0" w:afterAutospacing="0" w:line="58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高等药学教育科学规划课题申报指南</w:t>
      </w:r>
    </w:p>
    <w:p w14:paraId="28618288" w14:textId="77777777" w:rsidR="0076132B" w:rsidRDefault="0076132B" w:rsidP="0076132B">
      <w:pPr>
        <w:adjustRightInd w:val="0"/>
        <w:snapToGrid w:val="0"/>
        <w:spacing w:line="580" w:lineRule="exact"/>
        <w:ind w:firstLineChars="200" w:firstLine="640"/>
        <w:jc w:val="left"/>
        <w:rPr>
          <w:rFonts w:ascii="黑体" w:eastAsia="黑体" w:hAnsi="黑体"/>
          <w:bCs/>
          <w:color w:val="000000"/>
          <w:sz w:val="32"/>
          <w:szCs w:val="32"/>
        </w:rPr>
      </w:pPr>
    </w:p>
    <w:p w14:paraId="3FD97193" w14:textId="77777777" w:rsidR="0076132B" w:rsidRDefault="0076132B" w:rsidP="0076132B">
      <w:pPr>
        <w:numPr>
          <w:ilvl w:val="0"/>
          <w:numId w:val="1"/>
        </w:numPr>
        <w:adjustRightInd w:val="0"/>
        <w:snapToGrid w:val="0"/>
        <w:spacing w:line="580" w:lineRule="exact"/>
        <w:ind w:firstLineChars="200" w:firstLine="640"/>
        <w:rPr>
          <w:rFonts w:ascii="方正黑体_GBK" w:eastAsia="方正黑体_GBK" w:hAnsi="方正黑体_GBK" w:cs="方正黑体_GBK"/>
          <w:bCs/>
          <w:color w:val="00000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color w:val="000000"/>
          <w:sz w:val="32"/>
          <w:szCs w:val="32"/>
        </w:rPr>
        <w:t>药学教育学学科理论研究</w:t>
      </w:r>
    </w:p>
    <w:p w14:paraId="13E6E9E6" w14:textId="77777777" w:rsidR="0076132B" w:rsidRDefault="0076132B" w:rsidP="0076132B">
      <w:pPr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新中国成立以来的中国药学教育改革经验研究；药学教育学学科建设研究；中国药学教育在世界药学教育发展格局中的地位研究；中国药学教育研究史研究；世界主要国家药学教育的演进研究；中外药学教育比较研究等。</w:t>
      </w:r>
    </w:p>
    <w:p w14:paraId="1CA7D9B3" w14:textId="77777777" w:rsidR="0076132B" w:rsidRDefault="0076132B" w:rsidP="0076132B">
      <w:pPr>
        <w:numPr>
          <w:ilvl w:val="0"/>
          <w:numId w:val="1"/>
        </w:numPr>
        <w:adjustRightInd w:val="0"/>
        <w:snapToGrid w:val="0"/>
        <w:spacing w:line="580" w:lineRule="exact"/>
        <w:ind w:firstLineChars="200" w:firstLine="640"/>
        <w:rPr>
          <w:rFonts w:ascii="方正黑体_GBK" w:eastAsia="方正黑体_GBK" w:hAnsi="方正黑体_GBK" w:cs="方正黑体_GBK"/>
          <w:bCs/>
          <w:color w:val="00000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color w:val="000000"/>
          <w:sz w:val="32"/>
          <w:szCs w:val="32"/>
        </w:rPr>
        <w:t>药学教育发展战略研究</w:t>
      </w:r>
    </w:p>
    <w:p w14:paraId="6E5763E4" w14:textId="77777777" w:rsidR="0076132B" w:rsidRDefault="0076132B" w:rsidP="0076132B">
      <w:pPr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高质量药学教育体系建设研究；药学教育治理创新及效能评价研究；高校法治体系建设研究；现代药学学科体系与评估评价研究；统筹推进药学教育育人方式变革研究；新发展格局下的高水平药学教育对外开放体系建设研究；高等药学教育资源优化与结构布局战略研究；药学终身教育体制与机制建设研究等。</w:t>
      </w:r>
    </w:p>
    <w:p w14:paraId="29A0270D" w14:textId="77777777" w:rsidR="0076132B" w:rsidRDefault="0076132B" w:rsidP="0076132B">
      <w:pPr>
        <w:numPr>
          <w:ilvl w:val="0"/>
          <w:numId w:val="1"/>
        </w:numPr>
        <w:adjustRightInd w:val="0"/>
        <w:snapToGrid w:val="0"/>
        <w:spacing w:line="580" w:lineRule="exact"/>
        <w:ind w:firstLineChars="200" w:firstLine="640"/>
        <w:rPr>
          <w:rFonts w:ascii="方正黑体_GBK" w:eastAsia="方正黑体_GBK" w:hAnsi="方正黑体_GBK" w:cs="方正黑体_GBK"/>
          <w:bCs/>
          <w:color w:val="00000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color w:val="000000"/>
          <w:sz w:val="32"/>
          <w:szCs w:val="32"/>
        </w:rPr>
        <w:t>药学教育教学管理研究</w:t>
      </w:r>
    </w:p>
    <w:p w14:paraId="0006F611" w14:textId="77777777" w:rsidR="0076132B" w:rsidRDefault="0076132B" w:rsidP="0076132B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药学人才培养模式改革与质量提升研究；药学类专业认证与质量保证体系研究；药学拔尖创新人才培养模式研究；药学类教师专业发展与队伍建设研究；高校中青年教师教学能力现状及提高办法研究；高校辅导员能力提升和发展体系研究；数字教育背景下教学范式创新与实践探索研究；信息化学习方式的变革及影响因素研究；药学类研究生招生制度改革研究；药学类研究生教育质量监督保障机制研究；完善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lastRenderedPageBreak/>
        <w:t>中国特色药学学位制度研究；高校学生管理研究；少数民族学生教育调查研究；高校毕业生就业状况统计及监测研究；高校就业工作评价及激励机制研究等。</w:t>
      </w:r>
    </w:p>
    <w:p w14:paraId="261AA393" w14:textId="77777777" w:rsidR="0076132B" w:rsidRDefault="0076132B" w:rsidP="0076132B">
      <w:pPr>
        <w:numPr>
          <w:ilvl w:val="0"/>
          <w:numId w:val="1"/>
        </w:numPr>
        <w:adjustRightInd w:val="0"/>
        <w:snapToGrid w:val="0"/>
        <w:spacing w:line="580" w:lineRule="exact"/>
        <w:ind w:firstLineChars="200" w:firstLine="640"/>
        <w:rPr>
          <w:rFonts w:ascii="方正黑体_GBK" w:eastAsia="方正黑体_GBK" w:hAnsi="方正黑体_GBK" w:cs="方正黑体_GBK"/>
          <w:bCs/>
          <w:color w:val="00000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color w:val="000000"/>
          <w:sz w:val="32"/>
          <w:szCs w:val="32"/>
        </w:rPr>
        <w:t>“五育”研究</w:t>
      </w:r>
    </w:p>
    <w:p w14:paraId="6701F71F" w14:textId="77777777" w:rsidR="0076132B" w:rsidRDefault="0076132B" w:rsidP="0076132B">
      <w:pPr>
        <w:adjustRightInd w:val="0"/>
        <w:snapToGrid w:val="0"/>
        <w:spacing w:line="580" w:lineRule="exact"/>
        <w:ind w:firstLineChars="200" w:firstLine="640"/>
      </w:pPr>
      <w:proofErr w:type="gramStart"/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大学思政课程</w:t>
      </w:r>
      <w:proofErr w:type="gramEnd"/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教学改革研究；师德建设与考核研究；新时代大学生思想动态和行为特征研究；高校学风建设与学术规范教育研究；师生心理健康状况监测及应对研究；医药伦理教育研究；学校体育理论创新与发展研究；学校美育创新实践研究；</w:t>
      </w:r>
      <w:r>
        <w:rPr>
          <w:rFonts w:ascii="方正仿宋_GBK" w:eastAsia="方正仿宋_GBK" w:hAnsi="方正仿宋_GBK" w:cs="方正仿宋_GBK"/>
          <w:color w:val="000000"/>
          <w:sz w:val="32"/>
          <w:szCs w:val="32"/>
        </w:rPr>
        <w:t>学校</w:t>
      </w:r>
      <w:proofErr w:type="gramStart"/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劳</w:t>
      </w:r>
      <w:r>
        <w:rPr>
          <w:rFonts w:ascii="方正仿宋_GBK" w:eastAsia="方正仿宋_GBK" w:hAnsi="方正仿宋_GBK" w:cs="方正仿宋_GBK"/>
          <w:color w:val="000000"/>
          <w:sz w:val="32"/>
          <w:szCs w:val="32"/>
        </w:rPr>
        <w:t>育创新</w:t>
      </w:r>
      <w:proofErr w:type="gramEnd"/>
      <w:r>
        <w:rPr>
          <w:rFonts w:ascii="方正仿宋_GBK" w:eastAsia="方正仿宋_GBK" w:hAnsi="方正仿宋_GBK" w:cs="方正仿宋_GBK"/>
          <w:color w:val="000000"/>
          <w:sz w:val="32"/>
          <w:szCs w:val="32"/>
        </w:rPr>
        <w:t>实践研究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；优秀药学文化传承创新研究等。</w:t>
      </w:r>
    </w:p>
    <w:p w14:paraId="51725AFE" w14:textId="77777777" w:rsidR="0076132B" w:rsidRDefault="0076132B" w:rsidP="0076132B">
      <w:pPr>
        <w:numPr>
          <w:ilvl w:val="0"/>
          <w:numId w:val="1"/>
        </w:numPr>
        <w:adjustRightInd w:val="0"/>
        <w:snapToGrid w:val="0"/>
        <w:spacing w:line="580" w:lineRule="exact"/>
        <w:ind w:firstLineChars="200" w:firstLine="640"/>
        <w:rPr>
          <w:rFonts w:ascii="方正黑体_GBK" w:eastAsia="方正黑体_GBK" w:hAnsi="方正黑体_GBK" w:cs="方正黑体_GBK"/>
          <w:bCs/>
          <w:color w:val="00000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color w:val="000000"/>
          <w:sz w:val="32"/>
          <w:szCs w:val="32"/>
        </w:rPr>
        <w:t>特别关注</w:t>
      </w:r>
    </w:p>
    <w:p w14:paraId="2B19B058" w14:textId="77777777" w:rsidR="0076132B" w:rsidRDefault="0076132B" w:rsidP="0076132B">
      <w:pPr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党领导下的有组织科研研究；教育系统内设纪检监察部门的建设研究；药学拔尖创新人才早期培养研究；新时代高质量药学类教材建设研究；药学类专业</w:t>
      </w:r>
      <w:proofErr w:type="gramStart"/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课程思政的</w:t>
      </w:r>
      <w:proofErr w:type="gramEnd"/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途径与方法研究；对世界讲好中国药学教育故事的案例研究；药学教育家的教育思想、教学主张与实践探索研究；药学教育在地国际化研究等。</w:t>
      </w:r>
    </w:p>
    <w:p w14:paraId="138EF34B" w14:textId="77777777" w:rsidR="0076132B" w:rsidRDefault="0076132B" w:rsidP="0076132B">
      <w:pPr>
        <w:pStyle w:val="a0"/>
        <w:spacing w:line="580" w:lineRule="exact"/>
      </w:pPr>
    </w:p>
    <w:p w14:paraId="6E18371F" w14:textId="77777777" w:rsidR="0076132B" w:rsidRDefault="0076132B" w:rsidP="0076132B">
      <w:pPr>
        <w:pStyle w:val="a0"/>
        <w:spacing w:line="580" w:lineRule="exact"/>
        <w:ind w:firstLineChars="200" w:firstLine="560"/>
        <w:rPr>
          <w:rFonts w:ascii="仿宋_GB2312" w:eastAsia="仿宋_GB2312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28"/>
          <w:szCs w:val="28"/>
        </w:rPr>
        <w:t>注：《指南》中的“药学教育”“药学类”“药学”泛指药学院校办学涉及的各个领域，包括药学、中药学以及相关交叉领域，</w:t>
      </w:r>
      <w:proofErr w:type="gramStart"/>
      <w:r>
        <w:rPr>
          <w:rFonts w:ascii="方正仿宋_GBK" w:eastAsia="方正仿宋_GBK" w:hAnsi="方正仿宋_GBK" w:cs="方正仿宋_GBK" w:hint="eastAsia"/>
          <w:color w:val="000000"/>
          <w:sz w:val="28"/>
          <w:szCs w:val="28"/>
        </w:rPr>
        <w:t>不</w:t>
      </w:r>
      <w:proofErr w:type="gramEnd"/>
      <w:r>
        <w:rPr>
          <w:rFonts w:ascii="方正仿宋_GBK" w:eastAsia="方正仿宋_GBK" w:hAnsi="方正仿宋_GBK" w:cs="方正仿宋_GBK" w:hint="eastAsia"/>
          <w:color w:val="000000"/>
          <w:sz w:val="28"/>
          <w:szCs w:val="28"/>
        </w:rPr>
        <w:t>特指药学学科或药学专业。</w:t>
      </w:r>
    </w:p>
    <w:p w14:paraId="2F580F41" w14:textId="77777777" w:rsidR="004A32E0" w:rsidRPr="0076132B" w:rsidRDefault="004A32E0"/>
    <w:sectPr w:rsidR="004A32E0" w:rsidRPr="007613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CB31B4F"/>
    <w:multiLevelType w:val="singleLevel"/>
    <w:tmpl w:val="8CB31B4F"/>
    <w:lvl w:ilvl="0">
      <w:start w:val="1"/>
      <w:numFmt w:val="decimal"/>
      <w:suff w:val="space"/>
      <w:lvlText w:val="%1."/>
      <w:lvlJc w:val="left"/>
    </w:lvl>
  </w:abstractNum>
  <w:num w:numId="1" w16cid:durableId="839345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32B"/>
    <w:rsid w:val="004A32E0"/>
    <w:rsid w:val="0076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4A937"/>
  <w15:chartTrackingRefBased/>
  <w15:docId w15:val="{07F0C124-78BB-4E5A-A60B-B3FBC15F3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76132B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unhideWhenUsed/>
    <w:qFormat/>
    <w:rsid w:val="0076132B"/>
    <w:pPr>
      <w:spacing w:after="120"/>
    </w:pPr>
  </w:style>
  <w:style w:type="character" w:customStyle="1" w:styleId="a4">
    <w:name w:val="正文文本 字符"/>
    <w:basedOn w:val="a1"/>
    <w:link w:val="a0"/>
    <w:uiPriority w:val="99"/>
    <w:rsid w:val="0076132B"/>
  </w:style>
  <w:style w:type="paragraph" w:customStyle="1" w:styleId="vsbcontentend">
    <w:name w:val="vsbcontent_end"/>
    <w:basedOn w:val="a"/>
    <w:qFormat/>
    <w:rsid w:val="007613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Sonic</dc:creator>
  <cp:keywords/>
  <dc:description/>
  <cp:lastModifiedBy>Sonic</cp:lastModifiedBy>
  <cp:revision>1</cp:revision>
  <dcterms:created xsi:type="dcterms:W3CDTF">2023-10-11T07:11:00Z</dcterms:created>
  <dcterms:modified xsi:type="dcterms:W3CDTF">2023-10-11T07:11:00Z</dcterms:modified>
</cp:coreProperties>
</file>